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18" w:rsidRDefault="00A56718" w:rsidP="00A56718">
      <w:pPr>
        <w:jc w:val="center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>Nagyrábé Nagyközség Önkormá</w:t>
      </w:r>
      <w:r>
        <w:rPr>
          <w:rFonts w:ascii="Bookman Old Style" w:hAnsi="Bookman Old Style"/>
          <w:sz w:val="24"/>
          <w:szCs w:val="24"/>
        </w:rPr>
        <w:t xml:space="preserve">nyzata Képviselő-testületének </w:t>
      </w:r>
    </w:p>
    <w:p w:rsidR="00A56718" w:rsidRDefault="00A56718" w:rsidP="00A5671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4/2017. (II. 24.</w:t>
      </w:r>
      <w:r w:rsidRPr="002E059C">
        <w:rPr>
          <w:rFonts w:ascii="Bookman Old Style" w:hAnsi="Bookman Old Style"/>
          <w:sz w:val="24"/>
          <w:szCs w:val="24"/>
        </w:rPr>
        <w:t xml:space="preserve">) önkormányzati rendelete </w:t>
      </w:r>
    </w:p>
    <w:p w:rsidR="00A56718" w:rsidRPr="002E059C" w:rsidRDefault="00A56718" w:rsidP="00A56718">
      <w:pPr>
        <w:jc w:val="center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>az önkormányzat szervezeti- és működési szabályzatáról szóló</w:t>
      </w:r>
    </w:p>
    <w:p w:rsidR="00A56718" w:rsidRPr="002E059C" w:rsidRDefault="00A56718" w:rsidP="00A56718">
      <w:pPr>
        <w:jc w:val="center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 xml:space="preserve"> 3/2013. (II. 14.) önkormányzati rendelet módosításáról</w:t>
      </w:r>
    </w:p>
    <w:p w:rsidR="00A56718" w:rsidRPr="002E059C" w:rsidRDefault="00A56718" w:rsidP="00A56718">
      <w:pPr>
        <w:jc w:val="center"/>
        <w:rPr>
          <w:rFonts w:ascii="Bookman Old Style" w:hAnsi="Bookman Old Style"/>
          <w:sz w:val="24"/>
          <w:szCs w:val="24"/>
        </w:rPr>
      </w:pP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>Nagyrábé Nagyközség Önkormányzatának Képviselő-testülete a Magyarország helyi önkormányzatairól szóló 2011. évi CLXXXIX. törvény 53. § (1) bekezdésében kapott f</w:t>
      </w:r>
      <w:bookmarkStart w:id="0" w:name="_GoBack"/>
      <w:bookmarkEnd w:id="0"/>
      <w:r w:rsidRPr="002E059C">
        <w:rPr>
          <w:rFonts w:ascii="Bookman Old Style" w:hAnsi="Bookman Old Style"/>
          <w:sz w:val="24"/>
          <w:szCs w:val="24"/>
        </w:rPr>
        <w:t>elhatalmazás alapján, az Alaptörvény 32. cikk (1) bekezdés d) pontjában meghatározott feladatkörében eljárva,</w:t>
      </w: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>Nagyrábé Nagyközség Önkormányzata Képviselő-testületének szervezeti- és működési szabályzatáról szóló 3/2013. (II. 14.) önkormányzati rendelet 2. mellékletében biztosított véleményezési jogkörében eljáró Pénzügyi és Ügyrendi bizottság véleményének a kikérésével a következőket rendeli el:</w:t>
      </w: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</w:p>
    <w:p w:rsidR="00A56718" w:rsidRPr="002E059C" w:rsidRDefault="00A56718" w:rsidP="00A56718">
      <w:pPr>
        <w:jc w:val="center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>1.§</w:t>
      </w: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 xml:space="preserve">Nagyrábé Nagyközség Önkormányzatának Képviselő-testülete az önkormányzat szervezeti- és működési szabályzatáról szóló 3/2013. (II. 14.) önkormányzati rendelet 14. § (3) bekezdésében az „ülés előtt 5 nappal” szövegrész helyébe az </w:t>
      </w:r>
      <w:proofErr w:type="gramStart"/>
      <w:r w:rsidRPr="002E059C">
        <w:rPr>
          <w:rFonts w:ascii="Bookman Old Style" w:hAnsi="Bookman Old Style"/>
          <w:sz w:val="24"/>
          <w:szCs w:val="24"/>
        </w:rPr>
        <w:t>„ ülés</w:t>
      </w:r>
      <w:proofErr w:type="gramEnd"/>
      <w:r w:rsidRPr="002E059C">
        <w:rPr>
          <w:rFonts w:ascii="Bookman Old Style" w:hAnsi="Bookman Old Style"/>
          <w:sz w:val="24"/>
          <w:szCs w:val="24"/>
        </w:rPr>
        <w:t xml:space="preserve"> előtt 7 nappal” szövegrész lép.</w:t>
      </w: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</w:p>
    <w:p w:rsidR="00A56718" w:rsidRDefault="00A56718" w:rsidP="00A56718">
      <w:pPr>
        <w:jc w:val="center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>2.§</w:t>
      </w:r>
    </w:p>
    <w:p w:rsidR="00A56718" w:rsidRPr="002E059C" w:rsidRDefault="00A56718" w:rsidP="00A56718">
      <w:pPr>
        <w:jc w:val="center"/>
        <w:rPr>
          <w:rFonts w:ascii="Bookman Old Style" w:hAnsi="Bookman Old Style"/>
          <w:sz w:val="24"/>
          <w:szCs w:val="24"/>
        </w:rPr>
      </w:pP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>A rendelet 2017. március 1. napján lép hatályba.</w:t>
      </w:r>
    </w:p>
    <w:p w:rsidR="00A56718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 xml:space="preserve">Tiszai Károly </w:t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  <w:t>Peténé Majoros Emese</w:t>
      </w: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>polgármester</w:t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  <w:t>jegyző</w:t>
      </w: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>A rendelet kihirdetésének ideje:</w:t>
      </w:r>
      <w:r>
        <w:rPr>
          <w:rFonts w:ascii="Bookman Old Style" w:hAnsi="Bookman Old Style"/>
          <w:sz w:val="24"/>
          <w:szCs w:val="24"/>
        </w:rPr>
        <w:t xml:space="preserve"> 2017. február 24.</w:t>
      </w: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>Peténé Majoros Emese</w:t>
      </w:r>
    </w:p>
    <w:p w:rsidR="00A56718" w:rsidRPr="002E059C" w:rsidRDefault="00A56718" w:rsidP="00A56718">
      <w:pPr>
        <w:jc w:val="both"/>
        <w:rPr>
          <w:rFonts w:ascii="Bookman Old Style" w:hAnsi="Bookman Old Style"/>
          <w:sz w:val="24"/>
          <w:szCs w:val="24"/>
        </w:rPr>
      </w:pP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E059C">
        <w:rPr>
          <w:rFonts w:ascii="Bookman Old Style" w:hAnsi="Bookman Old Style"/>
          <w:sz w:val="24"/>
          <w:szCs w:val="24"/>
        </w:rPr>
        <w:tab/>
        <w:t>jegyző</w:t>
      </w:r>
    </w:p>
    <w:p w:rsidR="002375FC" w:rsidRDefault="002375FC"/>
    <w:sectPr w:rsidR="0023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31E5">
      <w:pPr>
        <w:spacing w:after="0" w:line="240" w:lineRule="auto"/>
      </w:pPr>
      <w:r>
        <w:separator/>
      </w:r>
    </w:p>
  </w:endnote>
  <w:endnote w:type="continuationSeparator" w:id="0">
    <w:p w:rsidR="00000000" w:rsidRDefault="003B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31E5">
      <w:pPr>
        <w:spacing w:after="0" w:line="240" w:lineRule="auto"/>
      </w:pPr>
      <w:r>
        <w:separator/>
      </w:r>
    </w:p>
  </w:footnote>
  <w:footnote w:type="continuationSeparator" w:id="0">
    <w:p w:rsidR="00000000" w:rsidRDefault="003B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18"/>
    <w:rsid w:val="002375FC"/>
    <w:rsid w:val="003B31E5"/>
    <w:rsid w:val="007555F7"/>
    <w:rsid w:val="007E514F"/>
    <w:rsid w:val="009D3EF7"/>
    <w:rsid w:val="00A56718"/>
    <w:rsid w:val="00C31BBA"/>
    <w:rsid w:val="00C36135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B615-825C-4509-9BEE-7BB646D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567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718"/>
  </w:style>
  <w:style w:type="paragraph" w:styleId="llb">
    <w:name w:val="footer"/>
    <w:basedOn w:val="Norml"/>
    <w:link w:val="llbChar"/>
    <w:uiPriority w:val="99"/>
    <w:unhideWhenUsed/>
    <w:rsid w:val="003B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31E5"/>
  </w:style>
  <w:style w:type="paragraph" w:styleId="Buborkszveg">
    <w:name w:val="Balloon Text"/>
    <w:basedOn w:val="Norml"/>
    <w:link w:val="BuborkszvegChar"/>
    <w:uiPriority w:val="99"/>
    <w:semiHidden/>
    <w:unhideWhenUsed/>
    <w:rsid w:val="003B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2</cp:revision>
  <cp:lastPrinted>2017-02-22T07:47:00Z</cp:lastPrinted>
  <dcterms:created xsi:type="dcterms:W3CDTF">2017-02-22T07:28:00Z</dcterms:created>
  <dcterms:modified xsi:type="dcterms:W3CDTF">2017-02-22T07:48:00Z</dcterms:modified>
</cp:coreProperties>
</file>